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9C6CCD">
        <w:rPr>
          <w:rFonts w:ascii="Times New Roman" w:hAnsi="Times New Roman"/>
          <w:i w:val="0"/>
          <w:color w:val="auto"/>
          <w:sz w:val="28"/>
          <w:szCs w:val="28"/>
        </w:rPr>
        <w:t>Подгорненского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1C2FE4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1C2FE4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9C6CCD">
        <w:rPr>
          <w:sz w:val="28"/>
          <w:szCs w:val="28"/>
        </w:rPr>
        <w:t>Подгорненского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1C2FE4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9C6CCD">
        <w:rPr>
          <w:sz w:val="28"/>
          <w:szCs w:val="28"/>
        </w:rPr>
        <w:t>Подгорненского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1C2FE4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9C6CCD">
        <w:rPr>
          <w:sz w:val="28"/>
          <w:szCs w:val="28"/>
        </w:rPr>
        <w:t>Подгорненского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1C2FE4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9C6CCD">
        <w:rPr>
          <w:sz w:val="28"/>
          <w:szCs w:val="28"/>
        </w:rPr>
        <w:t>Подгорненского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1C2FE4" w:rsidRPr="001C2FE4" w:rsidRDefault="001C2FE4" w:rsidP="001C2FE4">
      <w:pPr>
        <w:suppressAutoHyphens/>
        <w:spacing w:before="120" w:after="120"/>
        <w:ind w:firstLine="708"/>
        <w:jc w:val="both"/>
        <w:rPr>
          <w:sz w:val="28"/>
          <w:szCs w:val="28"/>
        </w:rPr>
      </w:pPr>
      <w:r w:rsidRPr="001C2FE4">
        <w:rPr>
          <w:sz w:val="28"/>
          <w:szCs w:val="28"/>
        </w:rPr>
        <w:t xml:space="preserve">Доходы бюджета </w:t>
      </w:r>
      <w:proofErr w:type="spellStart"/>
      <w:r w:rsidRPr="001C2FE4">
        <w:rPr>
          <w:sz w:val="28"/>
          <w:szCs w:val="28"/>
        </w:rPr>
        <w:t>Подгорненского</w:t>
      </w:r>
      <w:proofErr w:type="spellEnd"/>
      <w:r w:rsidRPr="001C2FE4">
        <w:rPr>
          <w:sz w:val="28"/>
          <w:szCs w:val="28"/>
        </w:rPr>
        <w:t xml:space="preserve"> сельского поселения за 2025 год составили в общей сумме 15797,6 тыс. рублей или 99,4% к утвержденным назначениям. </w:t>
      </w:r>
    </w:p>
    <w:p w:rsidR="001C2FE4" w:rsidRPr="001C2FE4" w:rsidRDefault="001C2FE4" w:rsidP="001C2FE4">
      <w:pPr>
        <w:suppressAutoHyphens/>
        <w:spacing w:before="120" w:after="120"/>
        <w:ind w:firstLine="708"/>
        <w:jc w:val="both"/>
        <w:rPr>
          <w:sz w:val="28"/>
          <w:szCs w:val="28"/>
        </w:rPr>
      </w:pPr>
      <w:r w:rsidRPr="001C2FE4">
        <w:rPr>
          <w:sz w:val="28"/>
          <w:szCs w:val="28"/>
        </w:rPr>
        <w:t xml:space="preserve">Расходы </w:t>
      </w:r>
      <w:proofErr w:type="spellStart"/>
      <w:r w:rsidRPr="001C2FE4">
        <w:rPr>
          <w:sz w:val="28"/>
          <w:szCs w:val="28"/>
        </w:rPr>
        <w:t>Подгорненского</w:t>
      </w:r>
      <w:proofErr w:type="spellEnd"/>
      <w:r w:rsidRPr="001C2FE4">
        <w:rPr>
          <w:sz w:val="28"/>
          <w:szCs w:val="28"/>
        </w:rPr>
        <w:t xml:space="preserve"> сельского поселения за 2025 год составили в общей сумме 18251,1  тыс. рублей или 96,4% к утвержденным назначениям. </w:t>
      </w:r>
    </w:p>
    <w:p w:rsidR="001C2FE4" w:rsidRPr="001C2FE4" w:rsidRDefault="001C2FE4" w:rsidP="001C2FE4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1C2FE4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9 муниципальных программ  составил</w:t>
      </w:r>
      <w:proofErr w:type="gramEnd"/>
      <w:r w:rsidRPr="001C2FE4">
        <w:rPr>
          <w:rFonts w:eastAsia="Calibri"/>
          <w:sz w:val="28"/>
          <w:szCs w:val="28"/>
          <w:lang w:eastAsia="zh-CN"/>
        </w:rPr>
        <w:t xml:space="preserve"> 18750,8 тыс. рублей. Освоено 18236,1 тыс. рублей бюджетных ассигнований, или 97,3%. </w:t>
      </w:r>
    </w:p>
    <w:p w:rsidR="001C2FE4" w:rsidRPr="001C2FE4" w:rsidRDefault="001C2FE4" w:rsidP="001C2FE4">
      <w:pPr>
        <w:suppressAutoHyphens/>
        <w:ind w:firstLine="709"/>
        <w:jc w:val="both"/>
        <w:rPr>
          <w:sz w:val="28"/>
          <w:szCs w:val="28"/>
        </w:rPr>
      </w:pPr>
      <w:r w:rsidRPr="001C2FE4">
        <w:rPr>
          <w:sz w:val="28"/>
          <w:szCs w:val="28"/>
        </w:rPr>
        <w:t xml:space="preserve"> 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администрацией </w:t>
      </w:r>
      <w:proofErr w:type="spellStart"/>
      <w:r w:rsidRPr="001C2FE4">
        <w:rPr>
          <w:sz w:val="28"/>
          <w:szCs w:val="28"/>
        </w:rPr>
        <w:t>Подгорненского</w:t>
      </w:r>
      <w:proofErr w:type="spellEnd"/>
      <w:r w:rsidRPr="001C2FE4">
        <w:rPr>
          <w:sz w:val="28"/>
          <w:szCs w:val="28"/>
        </w:rPr>
        <w:t xml:space="preserve"> сельского поселения не выполняются.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9C6CCD">
        <w:rPr>
          <w:sz w:val="28"/>
          <w:szCs w:val="28"/>
        </w:rPr>
        <w:t>Подгорненского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1C2FE4"/>
    <w:rsid w:val="002D4037"/>
    <w:rsid w:val="002E4114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C6CCD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14</cp:revision>
  <cp:lastPrinted>2022-05-13T10:26:00Z</cp:lastPrinted>
  <dcterms:created xsi:type="dcterms:W3CDTF">2024-06-06T14:26:00Z</dcterms:created>
  <dcterms:modified xsi:type="dcterms:W3CDTF">2026-04-28T14:25:00Z</dcterms:modified>
</cp:coreProperties>
</file>